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unconscious    </w:t>
      </w:r>
      <w:r>
        <w:t xml:space="preserve">   superego    </w:t>
      </w:r>
      <w:r>
        <w:t xml:space="preserve">   regression    </w:t>
      </w:r>
      <w:r>
        <w:t xml:space="preserve">   psychology    </w:t>
      </w:r>
      <w:r>
        <w:t xml:space="preserve">   personality    </w:t>
      </w:r>
      <w:r>
        <w:t xml:space="preserve">   id    </w:t>
      </w:r>
      <w:r>
        <w:t xml:space="preserve">   hallucinations    </w:t>
      </w:r>
      <w:r>
        <w:t xml:space="preserve">   free association    </w:t>
      </w:r>
      <w:r>
        <w:t xml:space="preserve">   ego    </w:t>
      </w:r>
      <w:r>
        <w:t xml:space="preserve">   defense mechanism    </w:t>
      </w:r>
      <w:r>
        <w:t xml:space="preserve">   autonomy    </w:t>
      </w:r>
      <w:r>
        <w:t xml:space="preserve">   archetypes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2021-10-11T14:59:11Z</dcterms:created>
  <dcterms:modified xsi:type="dcterms:W3CDTF">2021-10-11T14:59:11Z</dcterms:modified>
</cp:coreProperties>
</file>