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Psychology Crossword 2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statement of relation between concepts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memory retrieval in which a person reconstructs previously learned material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process of grouping items to make them easier to remember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label for class of objects or events that have at least one attribute in common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apparent sudden realization of the solution to a problem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abstract unit of thought that represents an object or quality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transforming of information in order for the nervous system to process 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visual, mental representation of an event or object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blockage of a memory by previous or subsequent memories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conceptual frameworks a person uses to make sense of the world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awareness of one’s own cognitive processes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ability to overcome rigidity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linking of new information to materials that’s already known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habitual strategy or pattern of problem solving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representative example of a concept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process by which information is maintained over a period of time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process of obtaining information that has been stored in memory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act of filling in memory gaps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changing and reorganizing information stored in memory to create new information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fading away of memory over time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Psychology Crossword 2</dc:title>
  <dcterms:created xsi:type="dcterms:W3CDTF">2022-01-05T03:30:26Z</dcterms:created>
  <dcterms:modified xsi:type="dcterms:W3CDTF">2022-01-05T03:30:26Z</dcterms:modified>
</cp:coreProperties>
</file>