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singleblindexperiment    </w:t>
      </w:r>
      <w:r>
        <w:t xml:space="preserve">   sample    </w:t>
      </w:r>
      <w:r>
        <w:t xml:space="preserve">   placebo    </w:t>
      </w:r>
      <w:r>
        <w:t xml:space="preserve">   naturalisticobservation    </w:t>
      </w:r>
      <w:r>
        <w:t xml:space="preserve">   longitudinalstudy    </w:t>
      </w:r>
      <w:r>
        <w:t xml:space="preserve">   introspection    </w:t>
      </w:r>
      <w:r>
        <w:t xml:space="preserve">   hypothesis    </w:t>
      </w:r>
      <w:r>
        <w:t xml:space="preserve">   crosssectionalstudy    </w:t>
      </w:r>
      <w:r>
        <w:t xml:space="preserve">   correlation    </w:t>
      </w:r>
      <w:r>
        <w:t xml:space="preserve">   cognitive    </w:t>
      </w:r>
      <w:r>
        <w:t xml:space="preserve">   casestudy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</dc:title>
  <dcterms:created xsi:type="dcterms:W3CDTF">2021-10-12T20:51:29Z</dcterms:created>
  <dcterms:modified xsi:type="dcterms:W3CDTF">2021-10-12T20:51:29Z</dcterms:modified>
</cp:coreProperties>
</file>