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Psycho-social factors associated with weight gain &amp;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marginalisation    </w:t>
      </w:r>
      <w:r>
        <w:t xml:space="preserve">   body image    </w:t>
      </w:r>
      <w:r>
        <w:t xml:space="preserve">   Education    </w:t>
      </w:r>
      <w:r>
        <w:t xml:space="preserve">   feeling deprived    </w:t>
      </w:r>
      <w:r>
        <w:t xml:space="preserve">   peers    </w:t>
      </w:r>
      <w:r>
        <w:t xml:space="preserve">   family    </w:t>
      </w:r>
      <w:r>
        <w:t xml:space="preserve">   stigma    </w:t>
      </w:r>
      <w:r>
        <w:t xml:space="preserve">   life events    </w:t>
      </w:r>
      <w:r>
        <w:t xml:space="preserve">   Stress    </w:t>
      </w:r>
      <w:r>
        <w:t xml:space="preserve">   anxiety    </w:t>
      </w:r>
      <w:r>
        <w:t xml:space="preserve">   depression    </w:t>
      </w:r>
      <w:r>
        <w:t xml:space="preserve">   self-esteem    </w:t>
      </w:r>
      <w:r>
        <w:t xml:space="preserve">   technological advances    </w:t>
      </w:r>
      <w:r>
        <w:t xml:space="preserve">   ethnicity    </w:t>
      </w:r>
      <w:r>
        <w:t xml:space="preserve">   advertising    </w:t>
      </w:r>
      <w:r>
        <w:t xml:space="preserve">   poverty    </w:t>
      </w:r>
      <w:r>
        <w:t xml:space="preserve">   occupation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Psycho-social factors associated with weight gain &amp; loss</dc:title>
  <dcterms:created xsi:type="dcterms:W3CDTF">2021-10-11T14:59:53Z</dcterms:created>
  <dcterms:modified xsi:type="dcterms:W3CDTF">2021-10-11T14:59:53Z</dcterms:modified>
</cp:coreProperties>
</file>