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Public Health and Life Expectancy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cholera    </w:t>
      </w:r>
      <w:r>
        <w:t xml:space="preserve">   death rate    </w:t>
      </w:r>
      <w:r>
        <w:t xml:space="preserve">   diseases    </w:t>
      </w:r>
      <w:r>
        <w:t xml:space="preserve">   health    </w:t>
      </w:r>
      <w:r>
        <w:t xml:space="preserve">   industry    </w:t>
      </w:r>
      <w:r>
        <w:t xml:space="preserve">   life expectancy    </w:t>
      </w:r>
      <w:r>
        <w:t xml:space="preserve">   medicine    </w:t>
      </w:r>
      <w:r>
        <w:t xml:space="preserve">   tuberculosis    </w:t>
      </w:r>
      <w:r>
        <w:t xml:space="preserve">   urbanization    </w:t>
      </w:r>
      <w:r>
        <w:t xml:space="preserve">   working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and Life Expectancy</dc:title>
  <dcterms:created xsi:type="dcterms:W3CDTF">2021-10-11T15:01:09Z</dcterms:created>
  <dcterms:modified xsi:type="dcterms:W3CDTF">2021-10-11T15:01:09Z</dcterms:modified>
</cp:coreProperties>
</file>