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Puccini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_______was the year he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his major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music did he compose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did he receive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 die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Puccini when he died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Milan Conservatory     </w:t>
      </w:r>
      <w:r>
        <w:t xml:space="preserve">   Italy    </w:t>
      </w:r>
      <w:r>
        <w:t xml:space="preserve">   Belgium     </w:t>
      </w:r>
      <w:r>
        <w:t xml:space="preserve">   Operas     </w:t>
      </w:r>
      <w:r>
        <w:t xml:space="preserve">   Madama Butterfly     </w:t>
      </w:r>
      <w:r>
        <w:t xml:space="preserve">   one    </w:t>
      </w:r>
      <w:r>
        <w:t xml:space="preserve">   Elvira Gemignani     </w:t>
      </w:r>
      <w:r>
        <w:t xml:space="preserve">   Heart Attack     </w:t>
      </w:r>
      <w:r>
        <w:t xml:space="preserve">   sixty-five    </w:t>
      </w:r>
      <w:r>
        <w:t xml:space="preserve">   1858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Puccini </dc:title>
  <dcterms:created xsi:type="dcterms:W3CDTF">2021-10-11T15:01:55Z</dcterms:created>
  <dcterms:modified xsi:type="dcterms:W3CDTF">2021-10-11T15:01:55Z</dcterms:modified>
</cp:coreProperties>
</file>