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Pueblos de Toledo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Ajofrin    </w:t>
      </w:r>
      <w:r>
        <w:t xml:space="preserve">   Madridejos    </w:t>
      </w:r>
      <w:r>
        <w:t xml:space="preserve">   Talavera    </w:t>
      </w:r>
      <w:r>
        <w:t xml:space="preserve">   Quintanar    </w:t>
      </w:r>
      <w:r>
        <w:t xml:space="preserve">   Rielves    </w:t>
      </w:r>
      <w:r>
        <w:t xml:space="preserve">   Torrijos    </w:t>
      </w:r>
      <w:r>
        <w:t xml:space="preserve">   Toledo    </w:t>
      </w:r>
      <w:r>
        <w:t xml:space="preserve">   Cebolla    </w:t>
      </w:r>
      <w:r>
        <w:t xml:space="preserve">   Chueca    </w:t>
      </w:r>
      <w:r>
        <w:t xml:space="preserve">   Sonseca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Pueblos de Toledo</dc:title>
  <dcterms:created xsi:type="dcterms:W3CDTF">2021-10-11T15:01:17Z</dcterms:created>
  <dcterms:modified xsi:type="dcterms:W3CDTF">2021-10-11T15:01:17Z</dcterms:modified>
</cp:coreProperties>
</file>