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 at the Palace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Bedraggled    </w:t>
      </w:r>
      <w:r>
        <w:t xml:space="preserve">   Committed    </w:t>
      </w:r>
      <w:r>
        <w:t xml:space="preserve">   Consulting    </w:t>
      </w:r>
      <w:r>
        <w:t xml:space="preserve">   Disconsolately    </w:t>
      </w:r>
      <w:r>
        <w:t xml:space="preserve">   Inquisitively    </w:t>
      </w:r>
      <w:r>
        <w:t xml:space="preserve">   Intimidate     </w:t>
      </w:r>
      <w:r>
        <w:t xml:space="preserve">   Modest    </w:t>
      </w:r>
      <w:r>
        <w:t xml:space="preserve">   Pity    </w:t>
      </w:r>
      <w:r>
        <w:t xml:space="preserve">   Reception    </w:t>
      </w:r>
      <w:r>
        <w:t xml:space="preserve">   Stubbornly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 at the Palace Word Search</dc:title>
  <dcterms:created xsi:type="dcterms:W3CDTF">2021-10-11T15:01:05Z</dcterms:created>
  <dcterms:modified xsi:type="dcterms:W3CDTF">2021-10-11T15:01:05Z</dcterms:modified>
</cp:coreProperties>
</file>