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Puzzling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the angular distance of a place east or west of the meridian at Greenwich, England, or west of the standard meridian of a celestial object, usually expressed in degrees and minutes.</w:t>
            </w:r>
          </w:p>
          <w:p>
            <w:pPr>
              <w:keepLines/>
              <w:pStyle w:val="CluesMedium"/>
            </w:pPr>
            <w:r>
              <w:rPr>
                <w:b w:val="true"/>
                <w:bCs w:val="true"/>
              </w:rPr>
              <w:t xml:space="preserve">4. </w:t>
            </w:r>
            <w:r>
              <w:t xml:space="preserve">an imaginary line drawn around the earth equally distant from both poles, dividing the earth into northern and southern hemispheres and constituting the parallel of latitude 0°.</w:t>
            </w:r>
          </w:p>
          <w:p>
            <w:pPr>
              <w:keepLines/>
              <w:pStyle w:val="CluesMedium"/>
            </w:pPr>
            <w:r>
              <w:rPr>
                <w:b w:val="true"/>
                <w:bCs w:val="true"/>
              </w:rPr>
              <w:t xml:space="preserve">5. </w:t>
            </w:r>
            <w:r>
              <w:t xml:space="preserve">a half of the earth, usually as divided into northern and southern halves by the equator, or into western and eastern halves by an imaginary line passing through the poles.</w:t>
            </w:r>
          </w:p>
          <w:p>
            <w:pPr>
              <w:keepLines/>
              <w:pStyle w:val="CluesMedium"/>
            </w:pPr>
            <w:r>
              <w:rPr>
                <w:b w:val="true"/>
                <w:bCs w:val="true"/>
              </w:rPr>
              <w:t xml:space="preserve">7. </w:t>
            </w:r>
            <w:r>
              <w:t xml:space="preserve">the action of rotating around an axis or center.</w:t>
            </w:r>
          </w:p>
          <w:p>
            <w:pPr>
              <w:keepLines/>
              <w:pStyle w:val="CluesMedium"/>
            </w:pPr>
            <w:r>
              <w:rPr>
                <w:b w:val="true"/>
                <w:bCs w:val="true"/>
              </w:rPr>
              <w:t xml:space="preserve">10. </w:t>
            </w:r>
            <w:r>
              <w:t xml:space="preserve">an instance of revolving.</w:t>
            </w:r>
          </w:p>
        </w:tc>
        <w:tc>
          <w:p>
            <w:pPr>
              <w:pStyle w:val="CluesMedium"/>
            </w:pPr>
            <w:r>
              <w:rPr>
                <w:b w:val="true"/>
                <w:bCs w:val="true"/>
              </w:rPr>
              <w:t xml:space="preserve">Down</w:t>
            </w:r>
          </w:p>
          <w:p>
            <w:pPr>
              <w:keepLines/>
              <w:pStyle w:val="CluesMedium"/>
            </w:pPr>
            <w:r>
              <w:rPr>
                <w:b w:val="true"/>
                <w:bCs w:val="true"/>
              </w:rPr>
              <w:t xml:space="preserve">1. </w:t>
            </w:r>
            <w:r>
              <w:t xml:space="preserve">the angular distance of a place north or south of the earth's equator, or of a celestial object north or south of the celestial equator, usually expressed in degrees and minutes.</w:t>
            </w:r>
          </w:p>
          <w:p>
            <w:pPr>
              <w:keepLines/>
              <w:pStyle w:val="CluesMedium"/>
            </w:pPr>
            <w:r>
              <w:rPr>
                <w:b w:val="true"/>
                <w:bCs w:val="true"/>
              </w:rPr>
              <w:t xml:space="preserve">3. </w:t>
            </w:r>
            <w:r>
              <w:t xml:space="preserve">either of the two times in the year, the summer solstice and the winter solstice, when the sun reaches its highest or lowest point in the sky at noon, marked by the longest and shortest days.</w:t>
            </w:r>
          </w:p>
          <w:p>
            <w:pPr>
              <w:keepLines/>
              <w:pStyle w:val="CluesMedium"/>
            </w:pPr>
            <w:r>
              <w:rPr>
                <w:b w:val="true"/>
                <w:bCs w:val="true"/>
              </w:rPr>
              <w:t xml:space="preserve">6. </w:t>
            </w:r>
            <w:r>
              <w:t xml:space="preserve">the time or date (twice each year) at which the sun crosses the celestial equator, when day and night are of equal length (about September 22 and March 20).</w:t>
            </w:r>
          </w:p>
          <w:p>
            <w:pPr>
              <w:keepLines/>
              <w:pStyle w:val="CluesMedium"/>
            </w:pPr>
            <w:r>
              <w:rPr>
                <w:b w:val="true"/>
                <w:bCs w:val="true"/>
              </w:rPr>
              <w:t xml:space="preserve">8. </w:t>
            </w:r>
            <w:r>
              <w:t xml:space="preserve">move or cause to move into a sloping position.</w:t>
            </w:r>
          </w:p>
          <w:p>
            <w:pPr>
              <w:keepLines/>
              <w:pStyle w:val="CluesMedium"/>
            </w:pPr>
            <w:r>
              <w:rPr>
                <w:b w:val="true"/>
                <w:bCs w:val="true"/>
              </w:rPr>
              <w:t xml:space="preserve">9. </w:t>
            </w:r>
            <w:r>
              <w:t xml:space="preserve">an imaginary line about which a body rotates.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Puzzling Vocab</dc:title>
  <dcterms:created xsi:type="dcterms:W3CDTF">2021-10-11T15:03:27Z</dcterms:created>
  <dcterms:modified xsi:type="dcterms:W3CDTF">2021-10-11T15:03:27Z</dcterms:modified>
</cp:coreProperties>
</file>