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Pythagoras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Philosopher    </w:t>
      </w:r>
      <w:r>
        <w:t xml:space="preserve">   Aristotle    </w:t>
      </w:r>
      <w:r>
        <w:t xml:space="preserve">   art    </w:t>
      </w:r>
      <w:r>
        <w:t xml:space="preserve">   Brotherhood    </w:t>
      </w:r>
      <w:r>
        <w:t xml:space="preserve">   Math    </w:t>
      </w:r>
      <w:r>
        <w:t xml:space="preserve">   Mathematician    </w:t>
      </w:r>
      <w:r>
        <w:t xml:space="preserve">   music    </w:t>
      </w:r>
      <w:r>
        <w:t xml:space="preserve">   naturalism    </w:t>
      </w:r>
      <w:r>
        <w:t xml:space="preserve">   Plato    </w:t>
      </w:r>
      <w:r>
        <w:t xml:space="preserve">   school    </w:t>
      </w:r>
      <w:r>
        <w:t xml:space="preserve">   Theorem    </w:t>
      </w:r>
      <w:r>
        <w:t xml:space="preserve">   Triangle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Pythagoras</dc:title>
  <dcterms:created xsi:type="dcterms:W3CDTF">2021-10-11T15:03:49Z</dcterms:created>
  <dcterms:modified xsi:type="dcterms:W3CDTF">2021-10-11T15:03:49Z</dcterms:modified>
</cp:coreProperties>
</file>