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Pythagorean Theorem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hypotenuse    </w:t>
      </w:r>
      <w:r>
        <w:t xml:space="preserve">   isosceles right triangle    </w:t>
      </w:r>
      <w:r>
        <w:t xml:space="preserve">   leg    </w:t>
      </w:r>
      <w:r>
        <w:t xml:space="preserve">   mathematical proof    </w:t>
      </w:r>
      <w:r>
        <w:t xml:space="preserve">   Pythagorean Theorem    </w:t>
      </w:r>
      <w:r>
        <w:t xml:space="preserve">   Pythagorean Triples    </w:t>
      </w:r>
      <w:r>
        <w:t xml:space="preserve">   right triangle    </w:t>
      </w:r>
      <w:r>
        <w:t xml:space="preserve">   scalene right triangle    </w:t>
      </w:r>
      <w:r>
        <w:t xml:space="preserve">   Square    </w:t>
      </w:r>
      <w:r>
        <w:t xml:space="preserve">   square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Word Search</dc:title>
  <dcterms:created xsi:type="dcterms:W3CDTF">2021-10-11T15:03:20Z</dcterms:created>
  <dcterms:modified xsi:type="dcterms:W3CDTF">2021-10-11T15:03:20Z</dcterms:modified>
</cp:coreProperties>
</file>