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Qantas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premium    </w:t>
      </w:r>
      <w:r>
        <w:t xml:space="preserve">   economy    </w:t>
      </w:r>
      <w:r>
        <w:t xml:space="preserve">   Dining    </w:t>
      </w:r>
      <w:r>
        <w:t xml:space="preserve">   business    </w:t>
      </w:r>
      <w:r>
        <w:t xml:space="preserve">   boeing    </w:t>
      </w:r>
      <w:r>
        <w:t xml:space="preserve">   flight    </w:t>
      </w:r>
      <w:r>
        <w:t xml:space="preserve">   london    </w:t>
      </w:r>
      <w:r>
        <w:t xml:space="preserve">   Perth    </w:t>
      </w:r>
      <w:r>
        <w:t xml:space="preserve">   Qantas    </w:t>
      </w:r>
      <w:r>
        <w:t xml:space="preserve">   Dreamliner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Qantas</dc:title>
  <dcterms:created xsi:type="dcterms:W3CDTF">2021-10-11T15:04:12Z</dcterms:created>
  <dcterms:modified xsi:type="dcterms:W3CDTF">2021-10-11T15:04:12Z</dcterms:modified>
</cp:coreProperties>
</file>