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Qin's AfterLife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Working Day and Night    </w:t>
      </w:r>
      <w:r>
        <w:t xml:space="preserve">   Forty Years In Working    </w:t>
      </w:r>
      <w:r>
        <w:t xml:space="preserve">   Emperor    </w:t>
      </w:r>
      <w:r>
        <w:t xml:space="preserve">   Twenty Two Hundred    </w:t>
      </w:r>
      <w:r>
        <w:t xml:space="preserve">   Live Forever    </w:t>
      </w:r>
      <w:r>
        <w:t xml:space="preserve">   Army of the Terra Cotta    </w:t>
      </w:r>
      <w:r>
        <w:t xml:space="preserve">   Ancient China    </w:t>
      </w:r>
      <w:r>
        <w:t xml:space="preserve">   Chinese Historian    </w:t>
      </w:r>
      <w:r>
        <w:t xml:space="preserve">   Mercury    </w:t>
      </w:r>
      <w:r>
        <w:t xml:space="preserve">   Qin Shi Huang    </w:t>
      </w:r>
      <w:r>
        <w:t xml:space="preserve">   Terra Cotta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Qin's AfterLife</dc:title>
  <dcterms:created xsi:type="dcterms:W3CDTF">2021-11-29T03:40:42Z</dcterms:created>
  <dcterms:modified xsi:type="dcterms:W3CDTF">2021-11-29T03:40:42Z</dcterms:modified>
</cp:coreProperties>
</file>