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¿Qué hacemos esta noche?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las verduras    </w:t>
      </w:r>
      <w:r>
        <w:t xml:space="preserve">   la patata    </w:t>
      </w:r>
      <w:r>
        <w:t xml:space="preserve">   la carne    </w:t>
      </w:r>
      <w:r>
        <w:t xml:space="preserve">   pagar    </w:t>
      </w:r>
      <w:r>
        <w:t xml:space="preserve">   la mesa    </w:t>
      </w:r>
      <w:r>
        <w:t xml:space="preserve">   el menu    </w:t>
      </w:r>
      <w:r>
        <w:t xml:space="preserve">   la calle    </w:t>
      </w:r>
      <w:r>
        <w:t xml:space="preserve">   el concierto    </w:t>
      </w:r>
      <w:r>
        <w:t xml:space="preserve">   el pueblo    </w:t>
      </w:r>
      <w:r>
        <w:t xml:space="preserve">   el restaurante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¿Qué hacemos esta noche?</dc:title>
  <dcterms:created xsi:type="dcterms:W3CDTF">2021-10-10T23:49:00Z</dcterms:created>
  <dcterms:modified xsi:type="dcterms:W3CDTF">2021-10-10T23:49:00Z</dcterms:modified>
</cp:coreProperties>
</file>