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Qué te gusta comer?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verduras    </w:t>
      </w:r>
      <w:r>
        <w:t xml:space="preserve">   fruta    </w:t>
      </w:r>
      <w:r>
        <w:t xml:space="preserve">   queso    </w:t>
      </w:r>
      <w:r>
        <w:t xml:space="preserve">   caramelos    </w:t>
      </w:r>
      <w:r>
        <w:t xml:space="preserve">   pescado    </w:t>
      </w:r>
      <w:r>
        <w:t xml:space="preserve">   marisco    </w:t>
      </w:r>
      <w:r>
        <w:t xml:space="preserve">   hamburguesas    </w:t>
      </w:r>
      <w:r>
        <w:t xml:space="preserve">   agua    </w:t>
      </w:r>
      <w:r>
        <w:t xml:space="preserve">   leche    </w:t>
      </w:r>
      <w:r>
        <w:t xml:space="preserve">   huevos    </w:t>
      </w:r>
      <w:r>
        <w:t xml:space="preserve">   arroz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Qué te gusta comer?</dc:title>
  <dcterms:created xsi:type="dcterms:W3CDTF">2021-10-11T15:06:09Z</dcterms:created>
  <dcterms:modified xsi:type="dcterms:W3CDTF">2021-10-11T15:06:09Z</dcterms:modified>
</cp:coreProperties>
</file>