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Risks    </w:t>
      </w:r>
      <w:r>
        <w:t xml:space="preserve">   SixSigma    </w:t>
      </w:r>
      <w:r>
        <w:t xml:space="preserve">   Rally    </w:t>
      </w:r>
      <w:r>
        <w:t xml:space="preserve">   NonConfirmity    </w:t>
      </w:r>
      <w:r>
        <w:t xml:space="preserve">   Defects    </w:t>
      </w:r>
      <w:r>
        <w:t xml:space="preserve">   Compliance    </w:t>
      </w:r>
      <w:r>
        <w:t xml:space="preserve">   CheckList    </w:t>
      </w:r>
      <w:r>
        <w:t xml:space="preserve">   Certification    </w:t>
      </w:r>
      <w:r>
        <w:t xml:space="preserve">   Audit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terms:created xsi:type="dcterms:W3CDTF">2021-10-11T15:06:08Z</dcterms:created>
  <dcterms:modified xsi:type="dcterms:W3CDTF">2021-10-11T15:06:08Z</dcterms:modified>
</cp:coreProperties>
</file>