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ou    </w:t>
      </w:r>
      <w:r>
        <w:t xml:space="preserve">   combien    </w:t>
      </w:r>
      <w:r>
        <w:t xml:space="preserve">   comment    </w:t>
      </w:r>
      <w:r>
        <w:t xml:space="preserve">   pourquoi    </w:t>
      </w:r>
      <w:r>
        <w:t xml:space="preserve">   quelles    </w:t>
      </w:r>
      <w:r>
        <w:t xml:space="preserve">   quels    </w:t>
      </w:r>
      <w:r>
        <w:t xml:space="preserve">   quelle    </w:t>
      </w:r>
      <w:r>
        <w:t xml:space="preserve">   quel    </w:t>
      </w:r>
      <w:r>
        <w:t xml:space="preserve">   quand    </w:t>
      </w:r>
      <w:r>
        <w:t xml:space="preserve">   qui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Words</dc:title>
  <dcterms:created xsi:type="dcterms:W3CDTF">2021-10-11T15:06:38Z</dcterms:created>
  <dcterms:modified xsi:type="dcterms:W3CDTF">2021-10-11T15:06:38Z</dcterms:modified>
</cp:coreProperties>
</file>