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Quota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Rumour    </w:t>
      </w:r>
      <w:r>
        <w:t xml:space="preserve">   Movable    </w:t>
      </w:r>
      <w:r>
        <w:t xml:space="preserve">   Enrol    </w:t>
      </w:r>
      <w:r>
        <w:t xml:space="preserve">   Compel    </w:t>
      </w:r>
      <w:r>
        <w:t xml:space="preserve">   Stationery    </w:t>
      </w:r>
      <w:r>
        <w:t xml:space="preserve">   temperature    </w:t>
      </w:r>
      <w:r>
        <w:t xml:space="preserve">   Machinery    </w:t>
      </w:r>
      <w:r>
        <w:t xml:space="preserve">   Handicapped    </w:t>
      </w:r>
      <w:r>
        <w:t xml:space="preserve">   Grateful    </w:t>
      </w:r>
      <w:r>
        <w:t xml:space="preserve">   Oblige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 Spellings</dc:title>
  <dcterms:created xsi:type="dcterms:W3CDTF">2021-10-11T15:07:50Z</dcterms:created>
  <dcterms:modified xsi:type="dcterms:W3CDTF">2021-10-11T15:07:50Z</dcterms:modified>
</cp:coreProperties>
</file>