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abundant    </w:t>
      </w:r>
      <w:r>
        <w:t xml:space="preserve">   availability    </w:t>
      </w:r>
      <w:r>
        <w:t xml:space="preserve">   earth science literacy    </w:t>
      </w:r>
      <w:r>
        <w:t xml:space="preserve">   extract    </w:t>
      </w:r>
      <w:r>
        <w:t xml:space="preserve">   natural    </w:t>
      </w:r>
      <w:r>
        <w:t xml:space="preserve">   nonrenewable    </w:t>
      </w:r>
      <w:r>
        <w:t xml:space="preserve">   pollution    </w:t>
      </w:r>
      <w:r>
        <w:t xml:space="preserve">   rare    </w:t>
      </w:r>
      <w:r>
        <w:t xml:space="preserve">   resource    </w:t>
      </w:r>
      <w:r>
        <w:t xml:space="preserve">   supply    </w:t>
      </w:r>
      <w:r>
        <w:t xml:space="preserve">   transport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RECOURCES</dc:title>
  <dcterms:created xsi:type="dcterms:W3CDTF">2021-10-11T15:19:15Z</dcterms:created>
  <dcterms:modified xsi:type="dcterms:W3CDTF">2021-10-11T15:19:15Z</dcterms:modified>
</cp:coreProperties>
</file>