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Stewardship    </w:t>
      </w:r>
      <w:r>
        <w:t xml:space="preserve">   Incarnation    </w:t>
      </w:r>
      <w:r>
        <w:t xml:space="preserve">   Catechism    </w:t>
      </w:r>
      <w:r>
        <w:t xml:space="preserve">   Paschal Mystery    </w:t>
      </w:r>
      <w:r>
        <w:t xml:space="preserve">   Benevolant    </w:t>
      </w:r>
      <w:r>
        <w:t xml:space="preserve">   Omnipotent    </w:t>
      </w:r>
      <w:r>
        <w:t xml:space="preserve">   Genesis    </w:t>
      </w:r>
      <w:r>
        <w:t xml:space="preserve">   Creation    </w:t>
      </w:r>
      <w:r>
        <w:t xml:space="preserve">   Trinity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 revision</dc:title>
  <dcterms:created xsi:type="dcterms:W3CDTF">2021-10-11T15:15:01Z</dcterms:created>
  <dcterms:modified xsi:type="dcterms:W3CDTF">2021-10-11T15:15:01Z</dcterms:modified>
</cp:coreProperties>
</file>