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répondre    </w:t>
      </w:r>
      <w:r>
        <w:t xml:space="preserve">   vendre    </w:t>
      </w:r>
      <w:r>
        <w:t xml:space="preserve">   répandre    </w:t>
      </w:r>
      <w:r>
        <w:t xml:space="preserve">   rendre    </w:t>
      </w:r>
      <w:r>
        <w:t xml:space="preserve">   perdre    </w:t>
      </w:r>
      <w:r>
        <w:t xml:space="preserve">   pendre    </w:t>
      </w:r>
      <w:r>
        <w:t xml:space="preserve">   fondre    </w:t>
      </w:r>
      <w:r>
        <w:t xml:space="preserve">   étendre    </w:t>
      </w:r>
      <w:r>
        <w:t xml:space="preserve">   entendre    </w:t>
      </w:r>
      <w:r>
        <w:t xml:space="preserve">   défendre    </w:t>
      </w:r>
      <w:r>
        <w:t xml:space="preserve">   attendre    </w:t>
      </w:r>
      <w:r>
        <w:t xml:space="preserve">   descendre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verbs</dc:title>
  <dcterms:created xsi:type="dcterms:W3CDTF">2021-10-11T15:14:59Z</dcterms:created>
  <dcterms:modified xsi:type="dcterms:W3CDTF">2021-10-11T15:14:59Z</dcterms:modified>
</cp:coreProperties>
</file>