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RIP TIDE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taxidermied    </w:t>
      </w:r>
      <w:r>
        <w:t xml:space="preserve">   phoporescent    </w:t>
      </w:r>
      <w:r>
        <w:t xml:space="preserve">   ordinance    </w:t>
      </w:r>
      <w:r>
        <w:t xml:space="preserve">   sardonic    </w:t>
      </w:r>
      <w:r>
        <w:t xml:space="preserve">   ambergris    </w:t>
      </w:r>
      <w:r>
        <w:t xml:space="preserve">   grimace    </w:t>
      </w:r>
      <w:r>
        <w:t xml:space="preserve">   fermented    </w:t>
      </w:r>
      <w:r>
        <w:t xml:space="preserve">   impresario    </w:t>
      </w:r>
      <w:r>
        <w:t xml:space="preserve">   menacing    </w:t>
      </w:r>
      <w:r>
        <w:t xml:space="preserve">   retrofitted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 TIDE </dc:title>
  <dcterms:created xsi:type="dcterms:W3CDTF">2021-10-11T15:36:15Z</dcterms:created>
  <dcterms:modified xsi:type="dcterms:W3CDTF">2021-10-11T15:36:15Z</dcterms:modified>
</cp:coreProperties>
</file>