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heaven    </w:t>
      </w:r>
      <w:r>
        <w:t xml:space="preserve">   taharah    </w:t>
      </w:r>
      <w:r>
        <w:t xml:space="preserve">   rabbi    </w:t>
      </w:r>
      <w:r>
        <w:t xml:space="preserve">   ceremony    </w:t>
      </w:r>
      <w:r>
        <w:t xml:space="preserve">   bible    </w:t>
      </w:r>
      <w:r>
        <w:t xml:space="preserve">   coffin    </w:t>
      </w:r>
      <w:r>
        <w:t xml:space="preserve">   church    </w:t>
      </w:r>
      <w:r>
        <w:t xml:space="preserve">   priest    </w:t>
      </w:r>
      <w:r>
        <w:t xml:space="preserve">   Judaism    </w:t>
      </w:r>
      <w:r>
        <w:t xml:space="preserve">   christianity    </w:t>
      </w:r>
      <w:r>
        <w:t xml:space="preserve">   beliefs    </w:t>
      </w:r>
      <w:r>
        <w:t xml:space="preserve">   traditions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RMPS</dc:title>
  <dcterms:created xsi:type="dcterms:W3CDTF">2021-10-11T15:38:49Z</dcterms:created>
  <dcterms:modified xsi:type="dcterms:W3CDTF">2021-10-11T15:38:49Z</dcterms:modified>
</cp:coreProperties>
</file>