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RO21, LO2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rights    </w:t>
      </w:r>
      <w:r>
        <w:t xml:space="preserve">   values of care    </w:t>
      </w:r>
      <w:r>
        <w:t xml:space="preserve">   anti-discrimination    </w:t>
      </w:r>
      <w:r>
        <w:t xml:space="preserve">   development    </w:t>
      </w:r>
      <w:r>
        <w:t xml:space="preserve">   diversity    </w:t>
      </w:r>
      <w:r>
        <w:t xml:space="preserve">   emotional    </w:t>
      </w:r>
      <w:r>
        <w:t xml:space="preserve">   equality    </w:t>
      </w:r>
      <w:r>
        <w:t xml:space="preserve">   guidelines    </w:t>
      </w:r>
      <w:r>
        <w:t xml:space="preserve">   intellectual    </w:t>
      </w:r>
      <w:r>
        <w:t xml:space="preserve">   paramount    </w:t>
      </w:r>
      <w:r>
        <w:t xml:space="preserve">   partnership    </w:t>
      </w:r>
      <w:r>
        <w:t xml:space="preserve">   physical    </w:t>
      </w:r>
      <w:r>
        <w:t xml:space="preserve">   reflective practice    </w:t>
      </w:r>
      <w:r>
        <w:t xml:space="preserve">   safe environment    </w:t>
      </w:r>
      <w:r>
        <w:t xml:space="preserve">   social    </w:t>
      </w:r>
      <w:r>
        <w:t xml:space="preserve">   standardisation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RO21, LO2</dc:title>
  <dcterms:created xsi:type="dcterms:W3CDTF">2021-10-11T15:38:15Z</dcterms:created>
  <dcterms:modified xsi:type="dcterms:W3CDTF">2021-10-11T15:38:15Z</dcterms:modified>
</cp:coreProperties>
</file>