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basalt    </w:t>
      </w:r>
      <w:r>
        <w:t xml:space="preserve">   earth    </w:t>
      </w:r>
      <w:r>
        <w:t xml:space="preserve">   conglomerate    </w:t>
      </w:r>
      <w:r>
        <w:t xml:space="preserve">   magma    </w:t>
      </w:r>
      <w:r>
        <w:t xml:space="preserve">   marble    </w:t>
      </w:r>
      <w:r>
        <w:t xml:space="preserve">   granite    </w:t>
      </w:r>
      <w:r>
        <w:t xml:space="preserve">   pumice    </w:t>
      </w:r>
      <w:r>
        <w:t xml:space="preserve">   properties    </w:t>
      </w:r>
      <w:r>
        <w:t xml:space="preserve">   heat    </w:t>
      </w:r>
      <w:r>
        <w:t xml:space="preserve">   pressure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minerals    </w:t>
      </w:r>
      <w:r>
        <w:t xml:space="preserve">  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UNIT</dc:title>
  <dcterms:created xsi:type="dcterms:W3CDTF">2021-10-11T15:39:46Z</dcterms:created>
  <dcterms:modified xsi:type="dcterms:W3CDTF">2021-10-11T15:39:46Z</dcterms:modified>
</cp:coreProperties>
</file>