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Relations: Colorism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global issue    </w:t>
      </w:r>
      <w:r>
        <w:t xml:space="preserve">   dark    </w:t>
      </w:r>
      <w:r>
        <w:t xml:space="preserve">   light    </w:t>
      </w:r>
      <w:r>
        <w:t xml:space="preserve">   tanning    </w:t>
      </w:r>
      <w:r>
        <w:t xml:space="preserve">   lightening creams    </w:t>
      </w:r>
      <w:r>
        <w:t xml:space="preserve">   racism    </w:t>
      </w:r>
      <w:r>
        <w:t xml:space="preserve">   stereotypes    </w:t>
      </w:r>
      <w:r>
        <w:t xml:space="preserve">   skin tone    </w:t>
      </w:r>
      <w:r>
        <w:t xml:space="preserve">   discrimination    </w:t>
      </w:r>
      <w:r>
        <w:t xml:space="preserve">   prejudice    </w:t>
      </w:r>
      <w:r>
        <w:t xml:space="preserve">   colorism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Relations: Colorism</dc:title>
  <dcterms:created xsi:type="dcterms:W3CDTF">2021-10-11T15:08:31Z</dcterms:created>
  <dcterms:modified xsi:type="dcterms:W3CDTF">2021-10-11T15:08:31Z</dcterms:modified>
</cp:coreProperties>
</file>