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Ethnicity    </w:t>
      </w:r>
      <w:r>
        <w:t xml:space="preserve">   Ritual    </w:t>
      </w:r>
      <w:r>
        <w:t xml:space="preserve">   Colour    </w:t>
      </w:r>
      <w:r>
        <w:t xml:space="preserve">   Heritage    </w:t>
      </w:r>
      <w:r>
        <w:t xml:space="preserve">   Traditions    </w:t>
      </w:r>
      <w:r>
        <w:t xml:space="preserve">   Starbucks    </w:t>
      </w:r>
      <w:r>
        <w:t xml:space="preserve">   Jalapeno    </w:t>
      </w:r>
      <w:r>
        <w:t xml:space="preserve">   Gangs    </w:t>
      </w:r>
      <w:r>
        <w:t xml:space="preserve">   Terrorist    </w:t>
      </w:r>
      <w:r>
        <w:t xml:space="preserve">   Stereotypes    </w:t>
      </w:r>
      <w:r>
        <w:t xml:space="preserve">   Race    </w:t>
      </w:r>
      <w:r>
        <w:t xml:space="preserve">   Culture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2021-10-11T15:09:06Z</dcterms:created>
  <dcterms:modified xsi:type="dcterms:W3CDTF">2021-10-11T15:09:06Z</dcterms:modified>
</cp:coreProperties>
</file>