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Radiology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orthopedic foundation    </w:t>
      </w:r>
      <w:r>
        <w:t xml:space="preserve">   magnetic resonance imaging    </w:t>
      </w:r>
      <w:r>
        <w:t xml:space="preserve">   wilhelm roentgen    </w:t>
      </w:r>
      <w:r>
        <w:t xml:space="preserve">   film focal distance    </w:t>
      </w:r>
      <w:r>
        <w:t xml:space="preserve">   technique chart    </w:t>
      </w:r>
      <w:r>
        <w:t xml:space="preserve">   iodine compounds    </w:t>
      </w:r>
      <w:r>
        <w:t xml:space="preserve">   collimator    </w:t>
      </w:r>
      <w:r>
        <w:t xml:space="preserve">   expiration    </w:t>
      </w:r>
      <w:r>
        <w:t xml:space="preserve">   ultrasonography    </w:t>
      </w:r>
      <w:r>
        <w:t xml:space="preserve">   survey film    </w:t>
      </w:r>
      <w:r>
        <w:t xml:space="preserve">   barium sulfate    </w:t>
      </w:r>
      <w:r>
        <w:t xml:space="preserve">   seventy two    </w:t>
      </w:r>
      <w:r>
        <w:t xml:space="preserve">   direct    </w:t>
      </w:r>
      <w:r>
        <w:t xml:space="preserve">   safelight    </w:t>
      </w:r>
      <w:r>
        <w:t xml:space="preserve">   tungsten    </w:t>
      </w:r>
      <w:r>
        <w:t xml:space="preserve">   increase    </w:t>
      </w:r>
      <w:r>
        <w:t xml:space="preserve">   milliamperage    </w:t>
      </w:r>
      <w:r>
        <w:t xml:space="preserve">   third metacarpal    </w:t>
      </w:r>
      <w:r>
        <w:t xml:space="preserve">   kilovoltage peak    </w:t>
      </w:r>
      <w:r>
        <w:t xml:space="preserve">   dorsal recumbency    </w:t>
      </w:r>
      <w:r>
        <w:t xml:space="preserve">   stifle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Radiology Word Search</dc:title>
  <dcterms:created xsi:type="dcterms:W3CDTF">2021-12-22T03:53:47Z</dcterms:created>
  <dcterms:modified xsi:type="dcterms:W3CDTF">2021-12-22T03:53:47Z</dcterms:modified>
</cp:coreProperties>
</file>