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decompose    </w:t>
      </w:r>
      <w:r>
        <w:t xml:space="preserve">   parasite    </w:t>
      </w:r>
      <w:r>
        <w:t xml:space="preserve">   hazard    </w:t>
      </w:r>
      <w:r>
        <w:t xml:space="preserve">   tsunami    </w:t>
      </w:r>
      <w:r>
        <w:t xml:space="preserve">   global    </w:t>
      </w:r>
      <w:r>
        <w:t xml:space="preserve">   amphibians    </w:t>
      </w:r>
      <w:r>
        <w:t xml:space="preserve">   vegetation    </w:t>
      </w:r>
      <w:r>
        <w:t xml:space="preserve">   waterfall    </w:t>
      </w:r>
      <w:r>
        <w:t xml:space="preserve">   jungle    </w:t>
      </w:r>
      <w:r>
        <w:t xml:space="preserve">   endangered    </w:t>
      </w:r>
      <w:r>
        <w:t xml:space="preserve">   daintree    </w:t>
      </w:r>
      <w:r>
        <w:t xml:space="preserve">   amazon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2021-10-11T15:11:59Z</dcterms:created>
  <dcterms:modified xsi:type="dcterms:W3CDTF">2021-10-11T15:11:59Z</dcterms:modified>
</cp:coreProperties>
</file>