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Ralph S. Mouse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precaution    </w:t>
      </w:r>
      <w:r>
        <w:t xml:space="preserve">   pondering    </w:t>
      </w:r>
      <w:r>
        <w:t xml:space="preserve">   maze    </w:t>
      </w:r>
      <w:r>
        <w:t xml:space="preserve">   fishbowl    </w:t>
      </w:r>
      <w:r>
        <w:t xml:space="preserve">   surge    </w:t>
      </w:r>
      <w:r>
        <w:t xml:space="preserve">   scrounging    </w:t>
      </w:r>
      <w:r>
        <w:t xml:space="preserve">   aghast    </w:t>
      </w:r>
      <w:r>
        <w:t xml:space="preserve">   demonstrate    </w:t>
      </w:r>
      <w:r>
        <w:t xml:space="preserve">   The great mouse exhibit    </w:t>
      </w:r>
      <w:r>
        <w:t xml:space="preserve">   lurking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Ralph S. Mouse</dc:title>
  <dcterms:created xsi:type="dcterms:W3CDTF">2021-10-11T15:12:18Z</dcterms:created>
  <dcterms:modified xsi:type="dcterms:W3CDTF">2021-10-11T15:12:18Z</dcterms:modified>
</cp:coreProperties>
</file>