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The 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Howie    </w:t>
      </w:r>
      <w:r>
        <w:t xml:space="preserve">   Beezus    </w:t>
      </w:r>
      <w:r>
        <w:t xml:space="preserve">   Ramona    </w:t>
      </w:r>
      <w:r>
        <w:t xml:space="preserve">   Ribsy    </w:t>
      </w:r>
      <w:r>
        <w:t xml:space="preserve">   Henry    </w:t>
      </w:r>
      <w:r>
        <w:t xml:space="preserve">   shoes    </w:t>
      </w:r>
      <w:r>
        <w:t xml:space="preserve">   curls    </w:t>
      </w:r>
      <w:r>
        <w:t xml:space="preserve">   boots    </w:t>
      </w:r>
      <w:r>
        <w:t xml:space="preserve">   MissBinney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The Pest</dc:title>
  <dcterms:created xsi:type="dcterms:W3CDTF">2021-10-11T15:11:31Z</dcterms:created>
  <dcterms:modified xsi:type="dcterms:W3CDTF">2021-10-11T15:11:31Z</dcterms:modified>
</cp:coreProperties>
</file>