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Fence    </w:t>
      </w:r>
      <w:r>
        <w:t xml:space="preserve">   Barn    </w:t>
      </w:r>
      <w:r>
        <w:t xml:space="preserve">   Rope    </w:t>
      </w:r>
      <w:r>
        <w:t xml:space="preserve">   Saddle    </w:t>
      </w:r>
      <w:r>
        <w:t xml:space="preserve">   Tractor    </w:t>
      </w:r>
      <w:r>
        <w:t xml:space="preserve">   Hunting    </w:t>
      </w:r>
      <w:r>
        <w:t xml:space="preserve">   Haybale    </w:t>
      </w:r>
      <w:r>
        <w:t xml:space="preserve">   Branding    </w:t>
      </w:r>
      <w:r>
        <w:t xml:space="preserve">   Horse    </w:t>
      </w:r>
      <w:r>
        <w:t xml:space="preserve">   Roping    </w:t>
      </w:r>
      <w:r>
        <w:t xml:space="preserve">   Rodeo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Ranching </dc:title>
  <dcterms:created xsi:type="dcterms:W3CDTF">2021-10-11T15:12:43Z</dcterms:created>
  <dcterms:modified xsi:type="dcterms:W3CDTF">2021-10-11T15:12:43Z</dcterms:modified>
</cp:coreProperties>
</file>