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 of Motion Exercises (ROM)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supination    </w:t>
      </w:r>
      <w:r>
        <w:t xml:space="preserve">   pronation    </w:t>
      </w:r>
      <w:r>
        <w:t xml:space="preserve">   plantar flexion    </w:t>
      </w:r>
      <w:r>
        <w:t xml:space="preserve">   external rotation    </w:t>
      </w:r>
      <w:r>
        <w:t xml:space="preserve">   internal rotation    </w:t>
      </w:r>
      <w:r>
        <w:t xml:space="preserve">   rotation    </w:t>
      </w:r>
      <w:r>
        <w:t xml:space="preserve">   dorsiflexion    </w:t>
      </w:r>
      <w:r>
        <w:t xml:space="preserve">   hyperextension    </w:t>
      </w:r>
      <w:r>
        <w:t xml:space="preserve">   flexion    </w:t>
      </w:r>
      <w:r>
        <w:t xml:space="preserve">   extension    </w:t>
      </w:r>
      <w:r>
        <w:t xml:space="preserve">   adduction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 of Motion Exercises (ROM)</dc:title>
  <dcterms:created xsi:type="dcterms:W3CDTF">2021-10-11T15:13:08Z</dcterms:created>
  <dcterms:modified xsi:type="dcterms:W3CDTF">2021-10-11T15:13:08Z</dcterms:modified>
</cp:coreProperties>
</file>