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Reasons Why I Love You,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me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push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very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my 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Honest    </w:t>
      </w:r>
      <w:r>
        <w:t xml:space="preserve">   Intelligent     </w:t>
      </w:r>
      <w:r>
        <w:t xml:space="preserve">   Hard Working    </w:t>
      </w:r>
      <w:r>
        <w:t xml:space="preserve">   Love me    </w:t>
      </w:r>
      <w:r>
        <w:t xml:space="preserve">   To Do My Best    </w:t>
      </w:r>
      <w:r>
        <w:t xml:space="preserve">   Protect Me    </w:t>
      </w:r>
      <w:r>
        <w:t xml:space="preserve">   Nurse Me    </w:t>
      </w:r>
      <w:r>
        <w:t xml:space="preserve">   Best Mother     </w:t>
      </w:r>
      <w:r>
        <w:t xml:space="preserve">   There For Me    </w:t>
      </w:r>
      <w:r>
        <w:t xml:space="preserve">   Special    </w:t>
      </w:r>
      <w:r>
        <w:t xml:space="preserve">   Supporting    </w:t>
      </w:r>
      <w:r>
        <w:t xml:space="preserve">   Confidant    </w:t>
      </w:r>
      <w:r>
        <w:t xml:space="preserve">   Angel    </w:t>
      </w:r>
      <w:r>
        <w:t xml:space="preserve">   Life     </w:t>
      </w:r>
      <w:r>
        <w:t xml:space="preserve">   Sunshine    </w:t>
      </w:r>
      <w:r>
        <w:t xml:space="preserve">   Home    </w:t>
      </w:r>
      <w:r>
        <w:t xml:space="preserve">   Provider    </w:t>
      </w:r>
      <w:r>
        <w:t xml:space="preserve">   Love You    </w:t>
      </w:r>
      <w:r>
        <w:t xml:space="preserve">   Happy Mother’s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Why I Love You, Mom</dc:title>
  <dcterms:created xsi:type="dcterms:W3CDTF">2021-10-12T20:28:59Z</dcterms:created>
  <dcterms:modified xsi:type="dcterms:W3CDTF">2021-10-12T20:28:59Z</dcterms:modified>
</cp:coreProperties>
</file>