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Reconquista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reconquest    </w:t>
      </w:r>
      <w:r>
        <w:t xml:space="preserve">   Iberian Peninsula    </w:t>
      </w:r>
      <w:r>
        <w:t xml:space="preserve">   Christians    </w:t>
      </w:r>
      <w:r>
        <w:t xml:space="preserve">   Muslims    </w:t>
      </w:r>
      <w:r>
        <w:t xml:space="preserve">   Toledo    </w:t>
      </w:r>
      <w:r>
        <w:t xml:space="preserve">   Valladolid    </w:t>
      </w:r>
      <w:r>
        <w:t xml:space="preserve">   Spain    </w:t>
      </w:r>
      <w:r>
        <w:t xml:space="preserve">   Granada    </w:t>
      </w:r>
      <w:r>
        <w:t xml:space="preserve">   Ferdinand    </w:t>
      </w:r>
      <w:r>
        <w:t xml:space="preserve">   Isabella    </w:t>
      </w:r>
      <w:r>
        <w:t xml:space="preserve">   Reconquista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Reconquista Word Search </dc:title>
  <dcterms:created xsi:type="dcterms:W3CDTF">2021-10-11T15:18:26Z</dcterms:created>
  <dcterms:modified xsi:type="dcterms:W3CDTF">2021-10-11T15:18:26Z</dcterms:modified>
</cp:coreProperties>
</file>