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lynching    </w:t>
      </w:r>
      <w:r>
        <w:t xml:space="preserve">   jim crow law    </w:t>
      </w:r>
      <w:r>
        <w:t xml:space="preserve">   segregation    </w:t>
      </w:r>
      <w:r>
        <w:t xml:space="preserve">   carpetbagger    </w:t>
      </w:r>
      <w:r>
        <w:t xml:space="preserve">   corruption    </w:t>
      </w:r>
      <w:r>
        <w:t xml:space="preserve">   black code    </w:t>
      </w:r>
      <w:r>
        <w:t xml:space="preserve">   literacy test    </w:t>
      </w:r>
      <w:r>
        <w:t xml:space="preserve">   poll tax    </w:t>
      </w:r>
      <w:r>
        <w:t xml:space="preserve">   reconstruction    </w:t>
      </w:r>
      <w:r>
        <w:t xml:space="preserve">   sharecropper    </w:t>
      </w:r>
      <w:r>
        <w:t xml:space="preserve">   freedman    </w:t>
      </w:r>
      <w:r>
        <w:t xml:space="preserve">   scalawag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Vocabulary</dc:title>
  <dcterms:created xsi:type="dcterms:W3CDTF">2021-10-11T15:17:30Z</dcterms:created>
  <dcterms:modified xsi:type="dcterms:W3CDTF">2021-10-11T15:17:30Z</dcterms:modified>
</cp:coreProperties>
</file>