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 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good habits    </w:t>
      </w:r>
      <w:r>
        <w:t xml:space="preserve">   money    </w:t>
      </w:r>
      <w:r>
        <w:t xml:space="preserve">   balance sheet    </w:t>
      </w:r>
      <w:r>
        <w:t xml:space="preserve">   monthly expenses    </w:t>
      </w:r>
      <w:r>
        <w:t xml:space="preserve">   emergency fund    </w:t>
      </w:r>
      <w:r>
        <w:t xml:space="preserve">   expense summary    </w:t>
      </w:r>
      <w:r>
        <w:t xml:space="preserve">   annual expenses    </w:t>
      </w:r>
      <w:r>
        <w:t xml:space="preserve">   fixed expenses    </w:t>
      </w:r>
      <w:r>
        <w:t xml:space="preserve">   living expenses    </w:t>
      </w:r>
      <w:r>
        <w:t xml:space="preserve">   budget sheet    </w:t>
      </w:r>
      <w:r>
        <w:t xml:space="preserve">   expenditures    </w:t>
      </w:r>
      <w:r>
        <w:t xml:space="preserve">   recordkeeping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Keeping</dc:title>
  <dcterms:created xsi:type="dcterms:W3CDTF">2021-10-11T15:18:53Z</dcterms:created>
  <dcterms:modified xsi:type="dcterms:W3CDTF">2021-10-11T15:18:53Z</dcterms:modified>
</cp:coreProperties>
</file>