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 on Appeal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Court Clerk    </w:t>
      </w:r>
      <w:r>
        <w:t xml:space="preserve">   brief    </w:t>
      </w:r>
      <w:r>
        <w:t xml:space="preserve">   decision    </w:t>
      </w:r>
      <w:r>
        <w:t xml:space="preserve">   certified mail    </w:t>
      </w:r>
      <w:r>
        <w:t xml:space="preserve">   order    </w:t>
      </w:r>
      <w:r>
        <w:t xml:space="preserve">   party    </w:t>
      </w:r>
      <w:r>
        <w:t xml:space="preserve">   Bates    </w:t>
      </w:r>
      <w:r>
        <w:t xml:space="preserve">   seven    </w:t>
      </w:r>
      <w:r>
        <w:t xml:space="preserve">   thirty days    </w:t>
      </w:r>
      <w:r>
        <w:t xml:space="preserve">   Superior    </w:t>
      </w:r>
      <w:r>
        <w:t xml:space="preserve">   Court    </w:t>
      </w:r>
      <w:r>
        <w:t xml:space="preserve">   Appellant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on Appeal</dc:title>
  <dcterms:created xsi:type="dcterms:W3CDTF">2021-10-11T15:18:01Z</dcterms:created>
  <dcterms:modified xsi:type="dcterms:W3CDTF">2021-10-11T15:18:01Z</dcterms:modified>
</cp:coreProperties>
</file>