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DBT    </w:t>
      </w:r>
      <w:r>
        <w:t xml:space="preserve">   determination    </w:t>
      </w:r>
      <w:r>
        <w:t xml:space="preserve">   improvement    </w:t>
      </w:r>
      <w:r>
        <w:t xml:space="preserve">   liberate    </w:t>
      </w:r>
      <w:r>
        <w:t xml:space="preserve">   mindfulness    </w:t>
      </w:r>
      <w:r>
        <w:t xml:space="preserve">   radiant    </w:t>
      </w:r>
      <w:r>
        <w:t xml:space="preserve">   recovery    </w:t>
      </w:r>
      <w:r>
        <w:t xml:space="preserve">   rehabilitation    </w:t>
      </w:r>
      <w:r>
        <w:t xml:space="preserve">   restorative    </w:t>
      </w:r>
      <w:r>
        <w:t xml:space="preserve">   thoughtfulness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2021-10-11T15:19:24Z</dcterms:created>
  <dcterms:modified xsi:type="dcterms:W3CDTF">2021-10-11T15:19:24Z</dcterms:modified>
</cp:coreProperties>
</file>