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Rectification of Conduct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show trials    </w:t>
      </w:r>
      <w:r>
        <w:t xml:space="preserve">   Maoism    </w:t>
      </w:r>
      <w:r>
        <w:t xml:space="preserve">   communism    </w:t>
      </w:r>
      <w:r>
        <w:t xml:space="preserve">   cult status    </w:t>
      </w:r>
      <w:r>
        <w:t xml:space="preserve">   Wang Shiwei    </w:t>
      </w:r>
      <w:r>
        <w:t xml:space="preserve">   suicide    </w:t>
      </w:r>
      <w:r>
        <w:t xml:space="preserve">   self criticism    </w:t>
      </w:r>
      <w:r>
        <w:t xml:space="preserve">   Ding Ling    </w:t>
      </w:r>
      <w:r>
        <w:t xml:space="preserve">   Revolutionary correctness    </w:t>
      </w:r>
      <w:r>
        <w:t xml:space="preserve">   Kang Sheng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Rectification of Conduct Campaign</dc:title>
  <dcterms:created xsi:type="dcterms:W3CDTF">2021-10-11T15:18:21Z</dcterms:created>
  <dcterms:modified xsi:type="dcterms:W3CDTF">2021-10-11T15:18:21Z</dcterms:modified>
</cp:coreProperties>
</file>