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Nose Day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Plant-Based Nose    </w:t>
      </w:r>
      <w:r>
        <w:t xml:space="preserve">   Lenny Henry    </w:t>
      </w:r>
      <w:r>
        <w:t xml:space="preserve">   Telethon    </w:t>
      </w:r>
      <w:r>
        <w:t xml:space="preserve">   BBC    </w:t>
      </w:r>
      <w:r>
        <w:t xml:space="preserve">   Comic relief    </w:t>
      </w:r>
      <w:r>
        <w:t xml:space="preserve">   Donation    </w:t>
      </w:r>
      <w:r>
        <w:t xml:space="preserve">   Community    </w:t>
      </w:r>
      <w:r>
        <w:t xml:space="preserve">   Research    </w:t>
      </w:r>
      <w:r>
        <w:t xml:space="preserve">   Money    </w:t>
      </w:r>
      <w:r>
        <w:t xml:space="preserve">   Charity    </w:t>
      </w:r>
      <w:r>
        <w:t xml:space="preserve">   Red Nose    </w:t>
      </w:r>
      <w:r>
        <w:t xml:space="preserve">   Fundraising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Nose Day 2021</dc:title>
  <dcterms:created xsi:type="dcterms:W3CDTF">2021-10-11T15:21:00Z</dcterms:created>
  <dcterms:modified xsi:type="dcterms:W3CDTF">2021-10-11T15:21:00Z</dcterms:modified>
</cp:coreProperties>
</file>