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Spelling Group - 19 June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fettucini    </w:t>
      </w:r>
      <w:r>
        <w:t xml:space="preserve">   potpourri    </w:t>
      </w:r>
      <w:r>
        <w:t xml:space="preserve">   origami    </w:t>
      </w:r>
      <w:r>
        <w:t xml:space="preserve">   paparazzi    </w:t>
      </w:r>
      <w:r>
        <w:t xml:space="preserve">   pepperoni    </w:t>
      </w:r>
      <w:r>
        <w:t xml:space="preserve">   tsunami    </w:t>
      </w:r>
      <w:r>
        <w:t xml:space="preserve">   spaghetti    </w:t>
      </w:r>
      <w:r>
        <w:t xml:space="preserve">   tandoori    </w:t>
      </w:r>
      <w:r>
        <w:t xml:space="preserve">   graffiti    </w:t>
      </w:r>
      <w:r>
        <w:t xml:space="preserve">   salami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Spelling Group - 19 June 2018</dc:title>
  <dcterms:created xsi:type="dcterms:W3CDTF">2021-10-11T15:20:28Z</dcterms:created>
  <dcterms:modified xsi:type="dcterms:W3CDTF">2021-10-11T15:20:28Z</dcterms:modified>
</cp:coreProperties>
</file>