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he    </w:t>
      </w:r>
      <w:r>
        <w:t xml:space="preserve">   I    </w:t>
      </w:r>
      <w:r>
        <w:t xml:space="preserve">   I’m    </w:t>
      </w:r>
      <w:r>
        <w:t xml:space="preserve">   me    </w:t>
      </w:r>
      <w:r>
        <w:t xml:space="preserve">   my    </w:t>
      </w:r>
      <w:r>
        <w:t xml:space="preserve">   she    </w:t>
      </w:r>
      <w:r>
        <w:t xml:space="preserve">   the    </w:t>
      </w:r>
      <w:r>
        <w:t xml:space="preserve">   to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Tricky Words</dc:title>
  <dcterms:created xsi:type="dcterms:W3CDTF">2021-10-11T15:21:05Z</dcterms:created>
  <dcterms:modified xsi:type="dcterms:W3CDTF">2021-10-11T15:21:05Z</dcterms:modified>
</cp:coreProperties>
</file>