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Red, Yellow &amp; Green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pollination    </w:t>
      </w:r>
      <w:r>
        <w:t xml:space="preserve">   multiplication    </w:t>
      </w:r>
      <w:r>
        <w:t xml:space="preserve">   imagination    </w:t>
      </w:r>
      <w:r>
        <w:t xml:space="preserve">   identification    </w:t>
      </w:r>
      <w:r>
        <w:t xml:space="preserve">   education    </w:t>
      </w:r>
      <w:r>
        <w:t xml:space="preserve">   admiration    </w:t>
      </w:r>
      <w:r>
        <w:t xml:space="preserve">   preparation    </w:t>
      </w:r>
      <w:r>
        <w:t xml:space="preserve">   sensation    </w:t>
      </w:r>
      <w:r>
        <w:t xml:space="preserve">   adoration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Red, Yellow &amp; Green spellings</dc:title>
  <dcterms:created xsi:type="dcterms:W3CDTF">2021-10-11T15:21:01Z</dcterms:created>
  <dcterms:modified xsi:type="dcterms:W3CDTF">2021-10-11T15:21:01Z</dcterms:modified>
</cp:coreProperties>
</file>