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Reduce, Re-use, Recycle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books    </w:t>
      </w:r>
      <w:r>
        <w:t xml:space="preserve">   cans    </w:t>
      </w:r>
      <w:r>
        <w:t xml:space="preserve">   cardboard    </w:t>
      </w:r>
      <w:r>
        <w:t xml:space="preserve">   clothes    </w:t>
      </w:r>
      <w:r>
        <w:t xml:space="preserve">   glass    </w:t>
      </w:r>
      <w:r>
        <w:t xml:space="preserve">   plastic    </w:t>
      </w:r>
      <w:r>
        <w:t xml:space="preserve">   donate    </w:t>
      </w:r>
      <w:r>
        <w:t xml:space="preserve">   reduce    </w:t>
      </w:r>
      <w:r>
        <w:t xml:space="preserve">   reuse    </w:t>
      </w:r>
      <w:r>
        <w:t xml:space="preserve">   recycle    </w:t>
      </w:r>
      <w:r>
        <w:t xml:space="preserve">   compost    </w:t>
      </w:r>
      <w:r>
        <w:t xml:space="preserve">   waste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Reduce, Re-use, Recycle</dc:title>
  <dcterms:created xsi:type="dcterms:W3CDTF">2021-10-11T15:21:12Z</dcterms:created>
  <dcterms:modified xsi:type="dcterms:W3CDTF">2021-10-11T15:21:12Z</dcterms:modified>
</cp:coreProperties>
</file>