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95 Thesis    </w:t>
      </w:r>
      <w:r>
        <w:t xml:space="preserve">   Faith    </w:t>
      </w:r>
      <w:r>
        <w:t xml:space="preserve">   Germany    </w:t>
      </w:r>
      <w:r>
        <w:t xml:space="preserve">   Grace    </w:t>
      </w:r>
      <w:r>
        <w:t xml:space="preserve">   Holy Spirit    </w:t>
      </w:r>
      <w:r>
        <w:t xml:space="preserve">   Luther    </w:t>
      </w:r>
      <w:r>
        <w:t xml:space="preserve">   Lutheran    </w:t>
      </w:r>
      <w:r>
        <w:t xml:space="preserve">   Martin    </w:t>
      </w:r>
      <w:r>
        <w:t xml:space="preserve">   Printing Press    </w:t>
      </w:r>
      <w:r>
        <w:t xml:space="preserve">   Protestant    </w:t>
      </w:r>
      <w:r>
        <w:t xml:space="preserve">   Red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Sunday</dc:title>
  <dcterms:created xsi:type="dcterms:W3CDTF">2021-10-11T15:20:05Z</dcterms:created>
  <dcterms:modified xsi:type="dcterms:W3CDTF">2021-10-11T15:20:05Z</dcterms:modified>
</cp:coreProperties>
</file>