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Regular Preterite Verbs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Medium"/>
      </w:pPr>
      <w:r>
        <w:t xml:space="preserve">   aprendiste    </w:t>
      </w:r>
      <w:r>
        <w:t xml:space="preserve">   bebieron    </w:t>
      </w:r>
      <w:r>
        <w:t xml:space="preserve">   disfrutamos    </w:t>
      </w:r>
      <w:r>
        <w:t xml:space="preserve">   viajaron    </w:t>
      </w:r>
      <w:r>
        <w:t xml:space="preserve">   como    </w:t>
      </w:r>
      <w:r>
        <w:t xml:space="preserve">   corro    </w:t>
      </w:r>
      <w:r>
        <w:t xml:space="preserve">   terminaron    </w:t>
      </w:r>
      <w:r>
        <w:t xml:space="preserve">   trabajo    </w:t>
      </w:r>
      <w:r>
        <w:t xml:space="preserve">   tomaron    </w:t>
      </w:r>
      <w:r>
        <w:t xml:space="preserve">   hablaste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Preterite Verbs</dc:title>
  <dcterms:created xsi:type="dcterms:W3CDTF">2022-01-25T03:47:49Z</dcterms:created>
  <dcterms:modified xsi:type="dcterms:W3CDTF">2022-01-25T03:47:49Z</dcterms:modified>
</cp:coreProperties>
</file>