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Relationship Management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influence    </w:t>
      </w:r>
      <w:r>
        <w:t xml:space="preserve">   theory    </w:t>
      </w:r>
      <w:r>
        <w:t xml:space="preserve">   Huang    </w:t>
      </w:r>
      <w:r>
        <w:t xml:space="preserve">   Broom    </w:t>
      </w:r>
      <w:r>
        <w:t xml:space="preserve">   Hon    </w:t>
      </w:r>
      <w:r>
        <w:t xml:space="preserve">   Bruning    </w:t>
      </w:r>
      <w:r>
        <w:t xml:space="preserve">   Dozier    </w:t>
      </w:r>
      <w:r>
        <w:t xml:space="preserve">   Grunig    </w:t>
      </w:r>
      <w:r>
        <w:t xml:space="preserve">   Ledingham    </w:t>
      </w:r>
      <w:r>
        <w:t xml:space="preserve">   Ferguson    </w:t>
      </w:r>
      <w:r>
        <w:t xml:space="preserve">   relationships    </w:t>
      </w:r>
      <w:r>
        <w:t xml:space="preserve">   management    </w:t>
      </w:r>
      <w:r>
        <w:t xml:space="preserve">   commitment    </w:t>
      </w:r>
      <w:r>
        <w:t xml:space="preserve">   strategic tool    </w:t>
      </w:r>
      <w:r>
        <w:t xml:space="preserve">   trust    </w:t>
      </w:r>
      <w:r>
        <w:t xml:space="preserve">   understanding    </w:t>
      </w:r>
      <w:r>
        <w:t xml:space="preserve">   satisfaction    </w:t>
      </w:r>
      <w:r>
        <w:t xml:space="preserve">   publics    </w:t>
      </w:r>
      <w:r>
        <w:t xml:space="preserve">   organization    </w:t>
      </w:r>
      <w:r>
        <w:t xml:space="preserve">   public relations    </w:t>
      </w:r>
      <w:r>
        <w:t xml:space="preserve">   control mutuality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 Management Theory</dc:title>
  <dcterms:created xsi:type="dcterms:W3CDTF">2021-10-12T20:54:09Z</dcterms:created>
  <dcterms:modified xsi:type="dcterms:W3CDTF">2021-10-12T20:54:09Z</dcterms:modified>
</cp:coreProperties>
</file>