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Relative Age Effect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Relative Age Effect    </w:t>
      </w:r>
      <w:r>
        <w:t xml:space="preserve">   Advantage    </w:t>
      </w:r>
      <w:r>
        <w:t xml:space="preserve">   opportunities    </w:t>
      </w:r>
      <w:r>
        <w:t xml:space="preserve">   DOB    </w:t>
      </w:r>
      <w:r>
        <w:t xml:space="preserve">   Dropout    </w:t>
      </w:r>
      <w:r>
        <w:t xml:space="preserve">   Gifted    </w:t>
      </w:r>
      <w:r>
        <w:t xml:space="preserve">   Chronological    </w:t>
      </w:r>
      <w:r>
        <w:t xml:space="preserve">   Bias    </w:t>
      </w:r>
      <w:r>
        <w:t xml:space="preserve">   Late Developers    </w:t>
      </w:r>
      <w:r>
        <w:t xml:space="preserve">   Reversal Effect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Relative Age Effect Wordsearch</dc:title>
  <dcterms:created xsi:type="dcterms:W3CDTF">2021-10-11T15:23:42Z</dcterms:created>
  <dcterms:modified xsi:type="dcterms:W3CDTF">2021-10-11T15:23:42Z</dcterms:modified>
</cp:coreProperties>
</file>