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Reliance Mutual Fund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Balanced Advantage Fund    </w:t>
      </w:r>
      <w:r>
        <w:t xml:space="preserve">   Banking Fund    </w:t>
      </w:r>
      <w:r>
        <w:t xml:space="preserve">   Consumption Fund    </w:t>
      </w:r>
      <w:r>
        <w:t xml:space="preserve">   Dynamic Bond Fund    </w:t>
      </w:r>
      <w:r>
        <w:t xml:space="preserve">   Equity Hybrid Fund    </w:t>
      </w:r>
      <w:r>
        <w:t xml:space="preserve">   Equity Savings Fund    </w:t>
      </w:r>
      <w:r>
        <w:t xml:space="preserve">   Focused Equity Fund    </w:t>
      </w:r>
      <w:r>
        <w:t xml:space="preserve">   Growth Fund    </w:t>
      </w:r>
      <w:r>
        <w:t xml:space="preserve">   Largecap Fund    </w:t>
      </w:r>
      <w:r>
        <w:t xml:space="preserve">   Liquid Fund    </w:t>
      </w:r>
      <w:r>
        <w:t xml:space="preserve">   Multicap Fund    </w:t>
      </w:r>
      <w:r>
        <w:t xml:space="preserve">   Pharma Fund    </w:t>
      </w:r>
      <w:r>
        <w:t xml:space="preserve">   Retirement Fund    </w:t>
      </w:r>
      <w:r>
        <w:t xml:space="preserve">   Short Term Fund    </w:t>
      </w:r>
      <w:r>
        <w:t xml:space="preserve">   Smallcap Fund    </w:t>
      </w:r>
      <w:r>
        <w:t xml:space="preserve">   Taxsaver Fund    </w:t>
      </w:r>
      <w:r>
        <w:t xml:space="preserve">   Value Fund    </w:t>
      </w:r>
      <w:r>
        <w:t xml:space="preserve">   Vision Fund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Reliance Mutual Fund</dc:title>
  <dcterms:created xsi:type="dcterms:W3CDTF">2021-10-11T15:23:30Z</dcterms:created>
  <dcterms:modified xsi:type="dcterms:W3CDTF">2021-10-11T15:23:30Z</dcterms:modified>
</cp:coreProperties>
</file>